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5A5E1" w14:textId="77777777" w:rsidR="00456363" w:rsidRDefault="00456363">
      <w:pPr>
        <w:spacing w:before="200" w:after="200"/>
      </w:pPr>
    </w:p>
    <w:p w14:paraId="6B29B36E" w14:textId="77777777" w:rsidR="00456363" w:rsidRDefault="00000000">
      <w:pPr>
        <w:spacing w:after="80"/>
        <w:jc w:val="center"/>
      </w:pPr>
      <w:r>
        <w:rPr>
          <w:b/>
          <w:bCs/>
          <w:color w:val="1A3C5E"/>
          <w:sz w:val="32"/>
          <w:szCs w:val="32"/>
        </w:rPr>
        <w:t>SENS Salud y Desarrollo Humano</w:t>
      </w:r>
    </w:p>
    <w:p w14:paraId="39D56531" w14:textId="77777777" w:rsidR="00456363" w:rsidRDefault="00000000">
      <w:pPr>
        <w:spacing w:after="200"/>
        <w:jc w:val="center"/>
      </w:pPr>
      <w:r>
        <w:rPr>
          <w:color w:val="2E6DA4"/>
        </w:rPr>
        <w:t>senssd.com.ar</w:t>
      </w:r>
    </w:p>
    <w:p w14:paraId="4A97E7BC" w14:textId="77777777" w:rsidR="00456363" w:rsidRDefault="00000000">
      <w:pPr>
        <w:pBdr>
          <w:top w:val="single" w:sz="6" w:space="6" w:color="2E6DA4"/>
          <w:bottom w:val="single" w:sz="6" w:space="6" w:color="2E6DA4"/>
        </w:pBdr>
        <w:spacing w:before="240" w:after="80"/>
        <w:jc w:val="center"/>
      </w:pPr>
      <w:r>
        <w:rPr>
          <w:b/>
          <w:bCs/>
          <w:color w:val="1A3C5E"/>
          <w:sz w:val="26"/>
          <w:szCs w:val="26"/>
        </w:rPr>
        <w:t>CONSENTIMIENTO INFORMADO PARA EL USO DE</w:t>
      </w:r>
    </w:p>
    <w:p w14:paraId="40A1F675" w14:textId="77777777" w:rsidR="00456363" w:rsidRDefault="00000000">
      <w:pPr>
        <w:spacing w:before="40" w:after="240"/>
        <w:jc w:val="center"/>
      </w:pPr>
      <w:r>
        <w:rPr>
          <w:b/>
          <w:bCs/>
          <w:color w:val="2E6DA4"/>
          <w:sz w:val="36"/>
          <w:szCs w:val="36"/>
        </w:rPr>
        <w:t>INVI — Inteligencia Vincular</w:t>
      </w:r>
    </w:p>
    <w:p w14:paraId="2078B435" w14:textId="77777777" w:rsidR="00456363" w:rsidRDefault="00000000">
      <w:pPr>
        <w:spacing w:after="120"/>
        <w:jc w:val="center"/>
      </w:pPr>
      <w:r>
        <w:rPr>
          <w:i/>
          <w:iCs/>
          <w:color w:val="555555"/>
        </w:rPr>
        <w:t>Agente de Inteligencia Artificial conversacional</w:t>
      </w:r>
    </w:p>
    <w:p w14:paraId="51A61697" w14:textId="77777777" w:rsidR="00456363" w:rsidRDefault="00456363">
      <w:pPr>
        <w:spacing w:before="80" w:after="80"/>
      </w:pPr>
    </w:p>
    <w:p w14:paraId="6BBD87AE" w14:textId="77777777" w:rsidR="00456363" w:rsidRDefault="00000000">
      <w:pPr>
        <w:spacing w:after="40"/>
        <w:jc w:val="center"/>
      </w:pPr>
      <w:r>
        <w:rPr>
          <w:color w:val="555555"/>
          <w:sz w:val="20"/>
          <w:szCs w:val="20"/>
        </w:rPr>
        <w:t xml:space="preserve">Versión </w:t>
      </w:r>
      <w:proofErr w:type="gramStart"/>
      <w:r>
        <w:rPr>
          <w:color w:val="555555"/>
          <w:sz w:val="20"/>
          <w:szCs w:val="20"/>
        </w:rPr>
        <w:t>1.0  |</w:t>
      </w:r>
      <w:proofErr w:type="gramEnd"/>
      <w:r>
        <w:rPr>
          <w:color w:val="555555"/>
          <w:sz w:val="20"/>
          <w:szCs w:val="20"/>
        </w:rPr>
        <w:t xml:space="preserve">  2025</w:t>
      </w:r>
    </w:p>
    <w:p w14:paraId="610AFC78" w14:textId="77777777" w:rsidR="00456363" w:rsidRDefault="00456363">
      <w:pPr>
        <w:spacing w:before="400" w:after="4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456363" w14:paraId="7B088BBF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6" w:space="0" w:color="2E6DA4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7FA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D8474E9" w14:textId="77777777" w:rsidR="00456363" w:rsidRDefault="00000000">
            <w:pPr>
              <w:spacing w:after="60"/>
            </w:pPr>
            <w:r>
              <w:rPr>
                <w:b/>
                <w:bCs/>
                <w:color w:val="1A3C5E"/>
              </w:rPr>
              <w:t xml:space="preserve">Antes de continuar, </w:t>
            </w:r>
            <w:proofErr w:type="spellStart"/>
            <w:r>
              <w:rPr>
                <w:b/>
                <w:bCs/>
                <w:color w:val="1A3C5E"/>
              </w:rPr>
              <w:t>leé</w:t>
            </w:r>
            <w:proofErr w:type="spellEnd"/>
            <w:r>
              <w:rPr>
                <w:b/>
                <w:bCs/>
                <w:color w:val="1A3C5E"/>
              </w:rPr>
              <w:t xml:space="preserve"> este documento con atención.</w:t>
            </w:r>
          </w:p>
          <w:p w14:paraId="5D860F5F" w14:textId="77777777" w:rsidR="00456363" w:rsidRDefault="00000000">
            <w:pPr>
              <w:jc w:val="both"/>
            </w:pPr>
            <w:r>
              <w:rPr>
                <w:color w:val="555555"/>
              </w:rPr>
              <w:t xml:space="preserve">Este Consentimiento Informado describe qué es INVI, para qué sirve, qué datos procesa, qué plataformas tecnológicas están involucradas y cuáles son tus derechos como usuario/a. Al registrarte y utilizar INVI, estás aceptando los términos aquí descriptos. Si </w:t>
            </w:r>
            <w:proofErr w:type="spellStart"/>
            <w:r>
              <w:rPr>
                <w:color w:val="555555"/>
              </w:rPr>
              <w:t>tenés</w:t>
            </w:r>
            <w:proofErr w:type="spellEnd"/>
            <w:r>
              <w:rPr>
                <w:color w:val="555555"/>
              </w:rPr>
              <w:t xml:space="preserve"> alguna duda, </w:t>
            </w:r>
            <w:proofErr w:type="spellStart"/>
            <w:r>
              <w:rPr>
                <w:color w:val="555555"/>
              </w:rPr>
              <w:t>podés</w:t>
            </w:r>
            <w:proofErr w:type="spellEnd"/>
            <w:r>
              <w:rPr>
                <w:color w:val="555555"/>
              </w:rPr>
              <w:t xml:space="preserve"> comunicarte con el equipo de SENS antes de completar tu registro.</w:t>
            </w:r>
          </w:p>
        </w:tc>
      </w:tr>
    </w:tbl>
    <w:p w14:paraId="11E60F3B" w14:textId="77777777" w:rsidR="00456363" w:rsidRDefault="00456363">
      <w:pPr>
        <w:spacing w:before="120" w:after="120"/>
      </w:pPr>
    </w:p>
    <w:p w14:paraId="41E31330" w14:textId="77777777" w:rsidR="00456363" w:rsidRDefault="00000000">
      <w:pPr>
        <w:pStyle w:val="Ttulo1"/>
        <w:pBdr>
          <w:bottom w:val="single" w:sz="4" w:space="6" w:color="2E6DA4"/>
        </w:pBdr>
      </w:pPr>
      <w:r>
        <w:t>1. Identificación del servicio y responsable</w:t>
      </w:r>
    </w:p>
    <w:p w14:paraId="3F640097" w14:textId="77777777" w:rsidR="00456363" w:rsidRDefault="00000000">
      <w:pPr>
        <w:spacing w:before="80" w:after="80"/>
        <w:jc w:val="both"/>
      </w:pPr>
      <w:r>
        <w:rPr>
          <w:b/>
          <w:bCs/>
          <w:color w:val="222222"/>
        </w:rPr>
        <w:t xml:space="preserve">Nombre del servicio: </w:t>
      </w:r>
      <w:r>
        <w:rPr>
          <w:color w:val="222222"/>
        </w:rPr>
        <w:t>INVI — Inteligencia Vincular</w:t>
      </w:r>
    </w:p>
    <w:p w14:paraId="7A7766C3" w14:textId="77777777" w:rsidR="00456363" w:rsidRDefault="00000000">
      <w:pPr>
        <w:spacing w:before="80" w:after="80"/>
        <w:jc w:val="both"/>
      </w:pPr>
      <w:r>
        <w:rPr>
          <w:b/>
          <w:bCs/>
          <w:color w:val="222222"/>
        </w:rPr>
        <w:t xml:space="preserve">Organización responsable: </w:t>
      </w:r>
      <w:r>
        <w:rPr>
          <w:color w:val="222222"/>
        </w:rPr>
        <w:t>SENS Salud y Desarrollo Humano</w:t>
      </w:r>
    </w:p>
    <w:p w14:paraId="51AE32BC" w14:textId="77777777" w:rsidR="00456363" w:rsidRDefault="00000000">
      <w:pPr>
        <w:spacing w:before="80" w:after="80"/>
        <w:jc w:val="both"/>
      </w:pPr>
      <w:r>
        <w:rPr>
          <w:b/>
          <w:bCs/>
          <w:color w:val="222222"/>
        </w:rPr>
        <w:t xml:space="preserve">Director: </w:t>
      </w:r>
      <w:r>
        <w:rPr>
          <w:color w:val="222222"/>
        </w:rPr>
        <w:t>Lic. Tomás Ciminari — Psicólogo (M.N. / M.P. [número])</w:t>
      </w:r>
    </w:p>
    <w:p w14:paraId="22DD45B8" w14:textId="21C6A487" w:rsidR="00456363" w:rsidRDefault="00000000">
      <w:pPr>
        <w:spacing w:before="80" w:after="80"/>
        <w:jc w:val="both"/>
      </w:pPr>
      <w:r>
        <w:rPr>
          <w:b/>
          <w:bCs/>
          <w:color w:val="222222"/>
        </w:rPr>
        <w:t xml:space="preserve">Contacto: </w:t>
      </w:r>
      <w:r>
        <w:rPr>
          <w:color w:val="222222"/>
        </w:rPr>
        <w:t>info@sensd</w:t>
      </w:r>
      <w:r w:rsidR="006556CA">
        <w:rPr>
          <w:color w:val="222222"/>
        </w:rPr>
        <w:t>esarrollohumano</w:t>
      </w:r>
      <w:r>
        <w:rPr>
          <w:color w:val="222222"/>
        </w:rPr>
        <w:t>.com</w:t>
      </w:r>
    </w:p>
    <w:p w14:paraId="2A5D4FDE" w14:textId="77777777" w:rsidR="00456363" w:rsidRDefault="00456363">
      <w:pPr>
        <w:pBdr>
          <w:bottom w:val="single" w:sz="1" w:space="1" w:color="DDDDDD"/>
        </w:pBdr>
        <w:spacing w:before="200" w:after="200"/>
      </w:pPr>
    </w:p>
    <w:p w14:paraId="58CDBEAE" w14:textId="77777777" w:rsidR="00456363" w:rsidRDefault="00000000">
      <w:pPr>
        <w:pStyle w:val="Ttulo1"/>
        <w:pBdr>
          <w:bottom w:val="single" w:sz="4" w:space="6" w:color="2E6DA4"/>
        </w:pBdr>
      </w:pPr>
      <w:r>
        <w:t>2. ¿Qué es INVI?</w:t>
      </w:r>
    </w:p>
    <w:p w14:paraId="6818FA8A" w14:textId="77777777" w:rsidR="00456363" w:rsidRDefault="00000000">
      <w:pPr>
        <w:spacing w:before="80" w:after="80"/>
        <w:jc w:val="both"/>
      </w:pPr>
      <w:r>
        <w:rPr>
          <w:color w:val="222222"/>
        </w:rPr>
        <w:t>INVI (Inteligencia Vincular) es un agente conversacional basado en Inteligencia Artificial (IA), desarrollado por SENS Salud y Desarrollo Humano, diseñado para acompañar procesos de autoconocimiento, reflexión y desarrollo personal.</w:t>
      </w:r>
    </w:p>
    <w:p w14:paraId="21507E77" w14:textId="77777777" w:rsidR="00456363" w:rsidRDefault="00456363">
      <w:pPr>
        <w:spacing w:before="60" w:after="60"/>
      </w:pPr>
    </w:p>
    <w:p w14:paraId="28105826" w14:textId="77777777" w:rsidR="00456363" w:rsidRDefault="00000000">
      <w:pPr>
        <w:spacing w:before="80" w:after="80"/>
      </w:pPr>
      <w:r>
        <w:rPr>
          <w:b/>
          <w:bCs/>
          <w:color w:val="222222"/>
        </w:rPr>
        <w:t>INVI puede:</w:t>
      </w:r>
    </w:p>
    <w:p w14:paraId="16127722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Responder preguntas relacionadas con bienestar emocional, vínculos y desarrollo humano.</w:t>
      </w:r>
    </w:p>
    <w:p w14:paraId="5D711836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Ofrecer recursos psicoeducativos basados en el enfoque y metodología de SENS.</w:t>
      </w:r>
    </w:p>
    <w:p w14:paraId="56BAA6AF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Facilitar ejercicios de reflexión guiada dentro del marco conceptual de SENS.</w:t>
      </w:r>
    </w:p>
    <w:p w14:paraId="519963F6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lastRenderedPageBreak/>
        <w:t>Acompañar procesos entre sesiones para usuarios/as que trabajan con el equipo de SENS.</w:t>
      </w:r>
    </w:p>
    <w:p w14:paraId="049CACC9" w14:textId="77777777" w:rsidR="00456363" w:rsidRDefault="00456363">
      <w:pPr>
        <w:spacing w:before="80" w:after="80"/>
      </w:pPr>
    </w:p>
    <w:p w14:paraId="099D5B63" w14:textId="77777777" w:rsidR="00456363" w:rsidRDefault="00000000">
      <w:pPr>
        <w:spacing w:before="80" w:after="80"/>
      </w:pPr>
      <w:r>
        <w:rPr>
          <w:b/>
          <w:bCs/>
          <w:color w:val="222222"/>
        </w:rPr>
        <w:t>INVI NO puede:</w:t>
      </w:r>
    </w:p>
    <w:p w14:paraId="74C79990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Reemplazar la atención psicológica, psiquiátrica ni ningún tratamiento de salud mental.</w:t>
      </w:r>
    </w:p>
    <w:p w14:paraId="285B16C9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Emitir diagnósticos clínicos ni prescribir medicamentos o tratamientos.</w:t>
      </w:r>
    </w:p>
    <w:p w14:paraId="4985DF08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Actuar en situaciones de emergencia o crisis aguda de salud mental.</w:t>
      </w:r>
    </w:p>
    <w:p w14:paraId="2FCA10B8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Garantizar resultados terapéuticos de ningún tipo.</w:t>
      </w:r>
    </w:p>
    <w:p w14:paraId="75F04260" w14:textId="77777777" w:rsidR="00456363" w:rsidRDefault="00456363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456363" w14:paraId="0631B22C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6" w:space="0" w:color="2E6DA4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7FA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D2F4D6B" w14:textId="77777777" w:rsidR="00456363" w:rsidRDefault="00000000">
            <w:pPr>
              <w:spacing w:after="60"/>
            </w:pPr>
            <w:r>
              <w:rPr>
                <w:b/>
                <w:bCs/>
                <w:color w:val="1A3C5E"/>
              </w:rPr>
              <w:t>⚠</w:t>
            </w:r>
            <w:proofErr w:type="gramStart"/>
            <w:r>
              <w:rPr>
                <w:b/>
                <w:bCs/>
                <w:color w:val="1A3C5E"/>
              </w:rPr>
              <w:t>️  Importante</w:t>
            </w:r>
            <w:proofErr w:type="gramEnd"/>
            <w:r>
              <w:rPr>
                <w:b/>
                <w:bCs/>
                <w:color w:val="1A3C5E"/>
              </w:rPr>
              <w:t xml:space="preserve"> — Situaciones de urgencia o crisis</w:t>
            </w:r>
          </w:p>
          <w:p w14:paraId="3AB9D51E" w14:textId="77777777" w:rsidR="00456363" w:rsidRDefault="00000000">
            <w:pPr>
              <w:jc w:val="both"/>
            </w:pPr>
            <w:r>
              <w:rPr>
                <w:color w:val="555555"/>
              </w:rPr>
              <w:t xml:space="preserve">INVI no está disponible para intervención en crisis. Si te </w:t>
            </w:r>
            <w:proofErr w:type="spellStart"/>
            <w:r>
              <w:rPr>
                <w:color w:val="555555"/>
              </w:rPr>
              <w:t>encontrás</w:t>
            </w:r>
            <w:proofErr w:type="spellEnd"/>
            <w:r>
              <w:rPr>
                <w:color w:val="555555"/>
              </w:rPr>
              <w:t xml:space="preserve"> en una situación de urgencia psicológica o riesgo para tu vida o la de terceros, </w:t>
            </w:r>
            <w:proofErr w:type="spellStart"/>
            <w:r>
              <w:rPr>
                <w:color w:val="555555"/>
              </w:rPr>
              <w:t>contactá</w:t>
            </w:r>
            <w:proofErr w:type="spellEnd"/>
            <w:r>
              <w:rPr>
                <w:color w:val="555555"/>
              </w:rPr>
              <w:t xml:space="preserve"> de inmediato al Centro de Asistencia al Suicida (135), a los servicios de emergencias (107 / 911) o a un profesional de tu confianza. INVI no puede sustituir ese acompañamiento.</w:t>
            </w:r>
          </w:p>
        </w:tc>
      </w:tr>
    </w:tbl>
    <w:p w14:paraId="3B8D0665" w14:textId="77777777" w:rsidR="00456363" w:rsidRDefault="00456363">
      <w:pPr>
        <w:pBdr>
          <w:bottom w:val="single" w:sz="1" w:space="1" w:color="DDDDDD"/>
        </w:pBdr>
        <w:spacing w:before="200" w:after="200"/>
      </w:pPr>
    </w:p>
    <w:p w14:paraId="2C3B2450" w14:textId="77777777" w:rsidR="00456363" w:rsidRDefault="00000000">
      <w:pPr>
        <w:pStyle w:val="Ttulo1"/>
        <w:pBdr>
          <w:bottom w:val="single" w:sz="4" w:space="6" w:color="2E6DA4"/>
        </w:pBdr>
      </w:pPr>
      <w:r>
        <w:t>3. Datos personales que se recopilan y procesan</w:t>
      </w:r>
    </w:p>
    <w:p w14:paraId="73ECDFCF" w14:textId="77777777" w:rsidR="00456363" w:rsidRDefault="00000000">
      <w:pPr>
        <w:pStyle w:val="Ttulo2"/>
      </w:pPr>
      <w:r>
        <w:t xml:space="preserve">3.1. Datos que </w:t>
      </w:r>
      <w:proofErr w:type="spellStart"/>
      <w:r>
        <w:t>proporcionás</w:t>
      </w:r>
      <w:proofErr w:type="spellEnd"/>
      <w:r>
        <w:t xml:space="preserve"> al registrarte</w:t>
      </w:r>
    </w:p>
    <w:p w14:paraId="615304BA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Nombre y apellido</w:t>
      </w:r>
    </w:p>
    <w:p w14:paraId="48E94F94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Dirección de correo electrónico</w:t>
      </w:r>
    </w:p>
    <w:p w14:paraId="399EABD8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Contraseña (almacenada de forma encriptada por Wix)</w:t>
      </w:r>
    </w:p>
    <w:p w14:paraId="17335776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Otros datos opcionales que el formulario de registro pueda incluir</w:t>
      </w:r>
    </w:p>
    <w:p w14:paraId="27AF031D" w14:textId="77777777" w:rsidR="00456363" w:rsidRDefault="00456363">
      <w:pPr>
        <w:spacing w:before="60" w:after="60"/>
      </w:pPr>
    </w:p>
    <w:p w14:paraId="001740B0" w14:textId="77777777" w:rsidR="00456363" w:rsidRDefault="00000000">
      <w:pPr>
        <w:pStyle w:val="Ttulo2"/>
      </w:pPr>
      <w:r>
        <w:t>3.2. Datos generados durante el uso de INVI</w:t>
      </w:r>
    </w:p>
    <w:p w14:paraId="1719488D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Contenido de las conversaciones que mantengas con el agente.</w:t>
      </w:r>
    </w:p>
    <w:p w14:paraId="40010DEF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Fecha, hora y duración de las sesiones de uso.</w:t>
      </w:r>
    </w:p>
    <w:p w14:paraId="0380609D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Datos de navegación y dispositivo (recopilados por la plataforma Wix).</w:t>
      </w:r>
    </w:p>
    <w:p w14:paraId="6F071FAE" w14:textId="77777777" w:rsidR="00456363" w:rsidRDefault="00456363">
      <w:pPr>
        <w:spacing w:before="60" w:after="60"/>
      </w:pPr>
    </w:p>
    <w:p w14:paraId="7F573C56" w14:textId="77777777" w:rsidR="00456363" w:rsidRDefault="00000000">
      <w:pPr>
        <w:pStyle w:val="Ttulo2"/>
      </w:pPr>
      <w:r>
        <w:t>3.3. Finalidad del tratamiento de datos</w:t>
      </w:r>
    </w:p>
    <w:p w14:paraId="50B29F42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Brindar el servicio de acompañamiento conversacional de INVI.</w:t>
      </w:r>
    </w:p>
    <w:p w14:paraId="6F949618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Mejorar la calidad y precisión de las respuestas del agente.</w:t>
      </w:r>
    </w:p>
    <w:p w14:paraId="324EFEDF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Comunicaciones relacionadas con el servicio (novedades, cambios en los términos).</w:t>
      </w:r>
    </w:p>
    <w:p w14:paraId="1B947712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Cumplimiento de obligaciones legales aplicables.</w:t>
      </w:r>
    </w:p>
    <w:p w14:paraId="29A8C103" w14:textId="77777777" w:rsidR="00456363" w:rsidRDefault="00456363">
      <w:pPr>
        <w:pBdr>
          <w:bottom w:val="single" w:sz="1" w:space="1" w:color="DDDDDD"/>
        </w:pBdr>
        <w:spacing w:before="200" w:after="200"/>
      </w:pPr>
    </w:p>
    <w:p w14:paraId="4A0150E7" w14:textId="77777777" w:rsidR="00456363" w:rsidRDefault="00000000">
      <w:pPr>
        <w:pStyle w:val="Ttulo1"/>
        <w:pBdr>
          <w:bottom w:val="single" w:sz="4" w:space="6" w:color="2E6DA4"/>
        </w:pBdr>
      </w:pPr>
      <w:r>
        <w:t>4. Plataformas tecnológicas e infraestructura</w:t>
      </w:r>
    </w:p>
    <w:p w14:paraId="2F898C54" w14:textId="77777777" w:rsidR="00456363" w:rsidRDefault="00000000">
      <w:pPr>
        <w:spacing w:before="80" w:after="80"/>
        <w:jc w:val="both"/>
      </w:pPr>
      <w:r>
        <w:rPr>
          <w:color w:val="222222"/>
        </w:rPr>
        <w:t xml:space="preserve">INVI está construido sobre un ecosistema de plataformas de terceros. A </w:t>
      </w:r>
      <w:proofErr w:type="gramStart"/>
      <w:r>
        <w:rPr>
          <w:color w:val="222222"/>
        </w:rPr>
        <w:t>continuación</w:t>
      </w:r>
      <w:proofErr w:type="gramEnd"/>
      <w:r>
        <w:rPr>
          <w:color w:val="222222"/>
        </w:rPr>
        <w:t xml:space="preserve"> se describe cada una y el rol que cumple en el procesamiento de los datos:</w:t>
      </w:r>
    </w:p>
    <w:p w14:paraId="4AD94742" w14:textId="77777777" w:rsidR="00456363" w:rsidRDefault="00456363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500"/>
        <w:gridCol w:w="4326"/>
      </w:tblGrid>
      <w:tr w:rsidR="00456363" w14:paraId="279B0CE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1A3C5E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C8F9987" w14:textId="77777777" w:rsidR="00456363" w:rsidRDefault="00000000">
            <w:r>
              <w:rPr>
                <w:b/>
                <w:bCs/>
                <w:color w:val="FFFFFF"/>
                <w:sz w:val="20"/>
                <w:szCs w:val="20"/>
              </w:rPr>
              <w:t>Plataforma</w:t>
            </w:r>
          </w:p>
        </w:tc>
        <w:tc>
          <w:tcPr>
            <w:tcW w:w="2500" w:type="dxa"/>
            <w:shd w:val="clear" w:color="auto" w:fill="1A3C5E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C018EC1" w14:textId="77777777" w:rsidR="00456363" w:rsidRDefault="00000000">
            <w:r>
              <w:rPr>
                <w:b/>
                <w:bCs/>
                <w:color w:val="FFFFFF"/>
                <w:sz w:val="20"/>
                <w:szCs w:val="20"/>
              </w:rPr>
              <w:t>Función en INVI</w:t>
            </w:r>
          </w:p>
        </w:tc>
        <w:tc>
          <w:tcPr>
            <w:tcW w:w="4326" w:type="dxa"/>
            <w:shd w:val="clear" w:color="auto" w:fill="1A3C5E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2CE8396" w14:textId="77777777" w:rsidR="00456363" w:rsidRDefault="00000000">
            <w:r>
              <w:rPr>
                <w:b/>
                <w:bCs/>
                <w:color w:val="FFFFFF"/>
                <w:sz w:val="20"/>
                <w:szCs w:val="20"/>
              </w:rPr>
              <w:t>Datos que puede procesar / Política</w:t>
            </w:r>
          </w:p>
        </w:tc>
      </w:tr>
      <w:tr w:rsidR="00456363" w14:paraId="71169E6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24AB39E" w14:textId="77777777" w:rsidR="00456363" w:rsidRDefault="00000000">
            <w:r>
              <w:rPr>
                <w:b/>
                <w:bCs/>
                <w:color w:val="1A3C5E"/>
                <w:sz w:val="20"/>
                <w:szCs w:val="20"/>
              </w:rPr>
              <w:t>Wix.com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6D962A2" w14:textId="77777777" w:rsidR="00456363" w:rsidRDefault="00000000">
            <w:pPr>
              <w:jc w:val="both"/>
            </w:pPr>
            <w:r>
              <w:rPr>
                <w:sz w:val="19"/>
                <w:szCs w:val="19"/>
              </w:rPr>
              <w:t>Plataforma de alojamiento del sitio web y gestión de usuarios (</w:t>
            </w:r>
            <w:proofErr w:type="spellStart"/>
            <w:r>
              <w:rPr>
                <w:sz w:val="19"/>
                <w:szCs w:val="19"/>
              </w:rPr>
              <w:t>login</w:t>
            </w:r>
            <w:proofErr w:type="spellEnd"/>
            <w:r>
              <w:rPr>
                <w:sz w:val="19"/>
                <w:szCs w:val="19"/>
              </w:rPr>
              <w:t>, membresías, acceso al área de miembros).</w:t>
            </w:r>
          </w:p>
        </w:tc>
        <w:tc>
          <w:tcPr>
            <w:tcW w:w="43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CA9971A" w14:textId="77777777" w:rsidR="00456363" w:rsidRDefault="00000000">
            <w:pPr>
              <w:jc w:val="both"/>
            </w:pPr>
            <w:r>
              <w:rPr>
                <w:color w:val="555555"/>
                <w:sz w:val="19"/>
                <w:szCs w:val="19"/>
              </w:rPr>
              <w:t>Nombre, email, contraseña (encriptada), datos de sesión y navegación. Política de privacidad: wix.com/</w:t>
            </w:r>
            <w:proofErr w:type="spellStart"/>
            <w:r>
              <w:rPr>
                <w:color w:val="555555"/>
                <w:sz w:val="19"/>
                <w:szCs w:val="19"/>
              </w:rPr>
              <w:t>about</w:t>
            </w:r>
            <w:proofErr w:type="spellEnd"/>
            <w:r>
              <w:rPr>
                <w:color w:val="555555"/>
                <w:sz w:val="19"/>
                <w:szCs w:val="19"/>
              </w:rPr>
              <w:t>/</w:t>
            </w:r>
            <w:proofErr w:type="spellStart"/>
            <w:r>
              <w:rPr>
                <w:color w:val="555555"/>
                <w:sz w:val="19"/>
                <w:szCs w:val="19"/>
              </w:rPr>
              <w:t>privacy</w:t>
            </w:r>
            <w:proofErr w:type="spellEnd"/>
          </w:p>
        </w:tc>
      </w:tr>
      <w:tr w:rsidR="00456363" w14:paraId="5A3F997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7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BC77112" w14:textId="77777777" w:rsidR="00456363" w:rsidRDefault="00000000">
            <w:r>
              <w:rPr>
                <w:b/>
                <w:bCs/>
                <w:color w:val="1A3C5E"/>
                <w:sz w:val="20"/>
                <w:szCs w:val="20"/>
              </w:rPr>
              <w:t>Dify.ai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7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D49740F" w14:textId="77777777" w:rsidR="00456363" w:rsidRDefault="00000000">
            <w:pPr>
              <w:jc w:val="both"/>
            </w:pPr>
            <w:r>
              <w:rPr>
                <w:sz w:val="19"/>
                <w:szCs w:val="19"/>
              </w:rPr>
              <w:t>Motor de orquestación del agente IA. Procesa los mensajes enviados por el usuario y gestiona el flujo de la conversación.</w:t>
            </w:r>
          </w:p>
        </w:tc>
        <w:tc>
          <w:tcPr>
            <w:tcW w:w="43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7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5F67051" w14:textId="77777777" w:rsidR="00456363" w:rsidRDefault="00000000">
            <w:pPr>
              <w:jc w:val="both"/>
            </w:pPr>
            <w:r>
              <w:rPr>
                <w:color w:val="555555"/>
                <w:sz w:val="19"/>
                <w:szCs w:val="19"/>
              </w:rPr>
              <w:t xml:space="preserve">Contenido de los mensajes del chat. </w:t>
            </w:r>
            <w:proofErr w:type="spellStart"/>
            <w:r>
              <w:rPr>
                <w:color w:val="555555"/>
                <w:sz w:val="19"/>
                <w:szCs w:val="19"/>
              </w:rPr>
              <w:t>Dify</w:t>
            </w:r>
            <w:proofErr w:type="spellEnd"/>
            <w:r>
              <w:rPr>
                <w:color w:val="555555"/>
                <w:sz w:val="19"/>
                <w:szCs w:val="19"/>
              </w:rPr>
              <w:t xml:space="preserve"> puede almacenar logs de conversación en sus servidores. Política: dify.ai/</w:t>
            </w:r>
            <w:proofErr w:type="spellStart"/>
            <w:r>
              <w:rPr>
                <w:color w:val="555555"/>
                <w:sz w:val="19"/>
                <w:szCs w:val="19"/>
              </w:rPr>
              <w:t>privacy</w:t>
            </w:r>
            <w:proofErr w:type="spellEnd"/>
          </w:p>
        </w:tc>
      </w:tr>
      <w:tr w:rsidR="00456363" w14:paraId="41A905CC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4EFFD84" w14:textId="77777777" w:rsidR="00456363" w:rsidRDefault="00000000">
            <w:proofErr w:type="spellStart"/>
            <w:r>
              <w:rPr>
                <w:b/>
                <w:bCs/>
                <w:color w:val="1A3C5E"/>
                <w:sz w:val="20"/>
                <w:szCs w:val="20"/>
              </w:rPr>
              <w:t>Anthropic</w:t>
            </w:r>
            <w:proofErr w:type="spellEnd"/>
            <w:r>
              <w:rPr>
                <w:b/>
                <w:bCs/>
                <w:color w:val="1A3C5E"/>
                <w:sz w:val="20"/>
                <w:szCs w:val="20"/>
              </w:rPr>
              <w:t xml:space="preserve"> / Claude API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5DD9822" w14:textId="77777777" w:rsidR="00456363" w:rsidRDefault="00000000">
            <w:pPr>
              <w:jc w:val="both"/>
            </w:pPr>
            <w:r>
              <w:rPr>
                <w:sz w:val="19"/>
                <w:szCs w:val="19"/>
              </w:rPr>
              <w:t>Modelo de lenguaje de IA que genera las respuestas conversacionales de INVI.</w:t>
            </w:r>
          </w:p>
        </w:tc>
        <w:tc>
          <w:tcPr>
            <w:tcW w:w="43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1220865" w14:textId="77777777" w:rsidR="00456363" w:rsidRDefault="00000000">
            <w:pPr>
              <w:jc w:val="both"/>
            </w:pPr>
            <w:r>
              <w:rPr>
                <w:color w:val="555555"/>
                <w:sz w:val="19"/>
                <w:szCs w:val="19"/>
              </w:rPr>
              <w:t xml:space="preserve">Los mensajes de la conversación se envían al modelo de Claude para generar respuestas. </w:t>
            </w:r>
            <w:proofErr w:type="spellStart"/>
            <w:r>
              <w:rPr>
                <w:color w:val="555555"/>
                <w:sz w:val="19"/>
                <w:szCs w:val="19"/>
              </w:rPr>
              <w:t>Anthropic</w:t>
            </w:r>
            <w:proofErr w:type="spellEnd"/>
            <w:r>
              <w:rPr>
                <w:color w:val="555555"/>
                <w:sz w:val="19"/>
                <w:szCs w:val="19"/>
              </w:rPr>
              <w:t xml:space="preserve"> puede retener datos según su política. Política: anthropic.com/</w:t>
            </w:r>
            <w:proofErr w:type="spellStart"/>
            <w:r>
              <w:rPr>
                <w:color w:val="555555"/>
                <w:sz w:val="19"/>
                <w:szCs w:val="19"/>
              </w:rPr>
              <w:t>privacy</w:t>
            </w:r>
            <w:proofErr w:type="spellEnd"/>
          </w:p>
        </w:tc>
      </w:tr>
      <w:tr w:rsidR="00456363" w14:paraId="466B71D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7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C504DBC" w14:textId="77777777" w:rsidR="00456363" w:rsidRDefault="00000000">
            <w:r>
              <w:rPr>
                <w:b/>
                <w:bCs/>
                <w:color w:val="1A3C5E"/>
                <w:sz w:val="20"/>
                <w:szCs w:val="20"/>
              </w:rPr>
              <w:t xml:space="preserve">Otras </w:t>
            </w:r>
            <w:proofErr w:type="spellStart"/>
            <w:r>
              <w:rPr>
                <w:b/>
                <w:bCs/>
                <w:color w:val="1A3C5E"/>
                <w:sz w:val="20"/>
                <w:szCs w:val="20"/>
              </w:rPr>
              <w:t>APIs</w:t>
            </w:r>
            <w:proofErr w:type="spellEnd"/>
            <w:r>
              <w:rPr>
                <w:b/>
                <w:bCs/>
                <w:color w:val="1A3C5E"/>
                <w:sz w:val="20"/>
                <w:szCs w:val="20"/>
              </w:rPr>
              <w:t xml:space="preserve"> (potencial)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7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FC2EAFA" w14:textId="77777777" w:rsidR="00456363" w:rsidRDefault="00000000">
            <w:pPr>
              <w:jc w:val="both"/>
            </w:pPr>
            <w:r>
              <w:rPr>
                <w:sz w:val="19"/>
                <w:szCs w:val="19"/>
              </w:rPr>
              <w:t>Integraciones adicionales que puedan incorporarse en el futuro (ej. bases de conocimiento externas, herramientas de análisis).</w:t>
            </w:r>
          </w:p>
        </w:tc>
        <w:tc>
          <w:tcPr>
            <w:tcW w:w="43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7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3BD762C" w14:textId="77777777" w:rsidR="00456363" w:rsidRDefault="00000000">
            <w:pPr>
              <w:jc w:val="both"/>
            </w:pPr>
            <w:r>
              <w:rPr>
                <w:color w:val="555555"/>
                <w:sz w:val="19"/>
                <w:szCs w:val="19"/>
              </w:rPr>
              <w:t>Se informará al usuario/a ante cualquier nueva integración que implique transferencia de datos personales.</w:t>
            </w:r>
          </w:p>
        </w:tc>
      </w:tr>
    </w:tbl>
    <w:p w14:paraId="22FB28B0" w14:textId="77777777" w:rsidR="00456363" w:rsidRDefault="00456363">
      <w:pPr>
        <w:spacing w:before="100" w:after="100"/>
      </w:pPr>
    </w:p>
    <w:p w14:paraId="1854AAC7" w14:textId="77777777" w:rsidR="00456363" w:rsidRDefault="00000000">
      <w:pPr>
        <w:spacing w:before="80" w:after="80"/>
        <w:jc w:val="both"/>
      </w:pPr>
      <w:r>
        <w:rPr>
          <w:color w:val="555555"/>
        </w:rPr>
        <w:t>SENS actúa como responsable del tratamiento de datos. Las plataformas listadas actúan como encargadas del tratamiento (</w:t>
      </w:r>
      <w:proofErr w:type="spellStart"/>
      <w:r>
        <w:rPr>
          <w:color w:val="555555"/>
        </w:rPr>
        <w:t>subprocesadoras</w:t>
      </w:r>
      <w:proofErr w:type="spellEnd"/>
      <w:r>
        <w:rPr>
          <w:color w:val="555555"/>
        </w:rPr>
        <w:t>) en los términos de la Ley 25.326 (Argentina) y normativas aplicables. SENS ha seleccionado estas plataformas evaluando sus estándares de seguridad y privacidad.</w:t>
      </w:r>
    </w:p>
    <w:p w14:paraId="032848AC" w14:textId="77777777" w:rsidR="00456363" w:rsidRDefault="00456363">
      <w:pPr>
        <w:pBdr>
          <w:bottom w:val="single" w:sz="1" w:space="1" w:color="DDDDDD"/>
        </w:pBdr>
        <w:spacing w:before="200" w:after="200"/>
      </w:pPr>
    </w:p>
    <w:p w14:paraId="3B78A0B0" w14:textId="77777777" w:rsidR="00456363" w:rsidRDefault="00000000">
      <w:pPr>
        <w:pStyle w:val="Ttulo1"/>
        <w:pBdr>
          <w:bottom w:val="single" w:sz="4" w:space="6" w:color="2E6DA4"/>
        </w:pBdr>
      </w:pPr>
      <w:r>
        <w:t>5. Confidencialidad y tratamiento de la información</w:t>
      </w:r>
    </w:p>
    <w:p w14:paraId="1DB94E3E" w14:textId="77777777" w:rsidR="00456363" w:rsidRDefault="00000000">
      <w:pPr>
        <w:spacing w:before="80" w:after="80"/>
        <w:jc w:val="both"/>
      </w:pPr>
      <w:r>
        <w:rPr>
          <w:color w:val="222222"/>
        </w:rPr>
        <w:t>SENS se compromete a tratar la información de los/as usuarios/as con estricta confidencialidad, en los siguientes términos:</w:t>
      </w:r>
    </w:p>
    <w:p w14:paraId="68FB63E2" w14:textId="77777777" w:rsidR="00456363" w:rsidRDefault="00456363">
      <w:pPr>
        <w:spacing w:before="60" w:after="60"/>
      </w:pPr>
    </w:p>
    <w:p w14:paraId="0F33BA42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Los datos personales no serán vendidos, cedidos ni compartidos con terceros con fines comerciales.</w:t>
      </w:r>
    </w:p>
    <w:p w14:paraId="4E7D31B2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Las conversaciones con INVI no serán leídas de forma individual por el equipo de SENS salvo que sea estrictamente necesario para mejorar el servicio o ante requerimiento legal fundado.</w:t>
      </w:r>
    </w:p>
    <w:p w14:paraId="33E84A96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El equipo de SENS accede únicamente a datos agregados y anonimizados para evaluar el desempeño del agente.</w:t>
      </w:r>
    </w:p>
    <w:p w14:paraId="71823CEC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Toda persona que acceda a los datos en el marco de SENS está sujeta al deber de confidencialidad profesional.</w:t>
      </w:r>
    </w:p>
    <w:p w14:paraId="2C68212C" w14:textId="77777777" w:rsidR="00456363" w:rsidRDefault="00456363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456363" w14:paraId="4075B958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6" w:space="0" w:color="2E6DA4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7FA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1CD5D24" w14:textId="77777777" w:rsidR="00456363" w:rsidRDefault="00000000">
            <w:pPr>
              <w:spacing w:after="60"/>
            </w:pPr>
            <w:r>
              <w:rPr>
                <w:b/>
                <w:bCs/>
                <w:color w:val="1A3C5E"/>
              </w:rPr>
              <w:t>Limitación importante sobre la confidencialidad técnica</w:t>
            </w:r>
          </w:p>
          <w:p w14:paraId="2E7B04D9" w14:textId="77777777" w:rsidR="00456363" w:rsidRDefault="00000000">
            <w:pPr>
              <w:jc w:val="both"/>
            </w:pPr>
            <w:r>
              <w:rPr>
                <w:color w:val="555555"/>
              </w:rPr>
              <w:t>Dado que INVI opera a través de plataformas de terceros (</w:t>
            </w:r>
            <w:proofErr w:type="spellStart"/>
            <w:r>
              <w:rPr>
                <w:color w:val="555555"/>
              </w:rPr>
              <w:t>Dify</w:t>
            </w:r>
            <w:proofErr w:type="spellEnd"/>
            <w:r>
              <w:rPr>
                <w:color w:val="555555"/>
              </w:rPr>
              <w:t xml:space="preserve">, </w:t>
            </w:r>
            <w:proofErr w:type="spellStart"/>
            <w:r>
              <w:rPr>
                <w:color w:val="555555"/>
              </w:rPr>
              <w:t>Anthropic</w:t>
            </w:r>
            <w:proofErr w:type="spellEnd"/>
            <w:r>
              <w:rPr>
                <w:color w:val="555555"/>
              </w:rPr>
              <w:t xml:space="preserve">/Claude, Wix), SENS no tiene control absoluto sobre el procesamiento que dichas plataformas realizan con los datos. Te recomendamos revisar sus políticas de privacidad para tener un panorama completo. Los datos transmitidos a la API de </w:t>
            </w:r>
            <w:proofErr w:type="spellStart"/>
            <w:r>
              <w:rPr>
                <w:color w:val="555555"/>
              </w:rPr>
              <w:t>Anthropic</w:t>
            </w:r>
            <w:proofErr w:type="spellEnd"/>
            <w:r>
              <w:rPr>
                <w:color w:val="555555"/>
              </w:rPr>
              <w:t xml:space="preserve"> pueden quedar sujetos a su propia política de retención de datos.</w:t>
            </w:r>
          </w:p>
        </w:tc>
      </w:tr>
    </w:tbl>
    <w:p w14:paraId="7F544DDD" w14:textId="77777777" w:rsidR="00456363" w:rsidRDefault="00456363">
      <w:pPr>
        <w:pBdr>
          <w:bottom w:val="single" w:sz="1" w:space="1" w:color="DDDDDD"/>
        </w:pBdr>
        <w:spacing w:before="200" w:after="200"/>
      </w:pPr>
    </w:p>
    <w:p w14:paraId="603C22E0" w14:textId="77777777" w:rsidR="00456363" w:rsidRDefault="00000000">
      <w:pPr>
        <w:pStyle w:val="Ttulo1"/>
        <w:pBdr>
          <w:bottom w:val="single" w:sz="4" w:space="6" w:color="2E6DA4"/>
        </w:pBdr>
      </w:pPr>
      <w:r>
        <w:t>6. Almacenamiento y seguridad de los datos</w:t>
      </w:r>
    </w:p>
    <w:p w14:paraId="7E12D47F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Los datos de registro y acceso se almacenan en los servidores de Wix, que cuenta con certificación de seguridad estándar de la industria (SSL/TLS, encriptación en reposo).</w:t>
      </w:r>
    </w:p>
    <w:p w14:paraId="336F0645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 xml:space="preserve">Los registros de conversación pueden almacenarse en los servidores de </w:t>
      </w:r>
      <w:proofErr w:type="spellStart"/>
      <w:r>
        <w:rPr>
          <w:color w:val="222222"/>
        </w:rPr>
        <w:t>Dify</w:t>
      </w:r>
      <w:proofErr w:type="spellEnd"/>
      <w:r>
        <w:rPr>
          <w:color w:val="222222"/>
        </w:rPr>
        <w:t xml:space="preserve"> y/o </w:t>
      </w:r>
      <w:proofErr w:type="spellStart"/>
      <w:r>
        <w:rPr>
          <w:color w:val="222222"/>
        </w:rPr>
        <w:t>Anthropic</w:t>
      </w:r>
      <w:proofErr w:type="spellEnd"/>
      <w:r>
        <w:rPr>
          <w:color w:val="222222"/>
        </w:rPr>
        <w:t xml:space="preserve"> según sus respectivas políticas.</w:t>
      </w:r>
    </w:p>
    <w:p w14:paraId="455061E7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SENS aplica medidas razonables de seguridad técnica y organizativa para proteger los datos bajo su control directo.</w:t>
      </w:r>
    </w:p>
    <w:p w14:paraId="37C8B6C8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color w:val="222222"/>
        </w:rPr>
        <w:t>No se garantiza la seguridad absoluta en entornos de transmisión de datos por Internet.</w:t>
      </w:r>
    </w:p>
    <w:p w14:paraId="2A18E4A9" w14:textId="77777777" w:rsidR="00456363" w:rsidRDefault="00456363">
      <w:pPr>
        <w:spacing w:before="80" w:after="80"/>
      </w:pPr>
    </w:p>
    <w:p w14:paraId="1808DE3F" w14:textId="77777777" w:rsidR="00456363" w:rsidRDefault="00000000">
      <w:pPr>
        <w:spacing w:before="80" w:after="80"/>
        <w:jc w:val="both"/>
      </w:pPr>
      <w:r>
        <w:rPr>
          <w:b/>
          <w:bCs/>
          <w:color w:val="222222"/>
        </w:rPr>
        <w:t xml:space="preserve">Período de retención: </w:t>
      </w:r>
      <w:r>
        <w:rPr>
          <w:color w:val="222222"/>
        </w:rPr>
        <w:t xml:space="preserve">Los datos se conservarán mientras la cuenta del/la usuario/a permanezca activa. Ante solicitud de baja, SENS eliminará los datos bajo su control directo dentro de un plazo razonable, sin perjuicio de lo que corresponda a las plataformas </w:t>
      </w:r>
      <w:proofErr w:type="spellStart"/>
      <w:r>
        <w:rPr>
          <w:color w:val="222222"/>
        </w:rPr>
        <w:t>subprocesadoras</w:t>
      </w:r>
      <w:proofErr w:type="spellEnd"/>
      <w:r>
        <w:rPr>
          <w:color w:val="222222"/>
        </w:rPr>
        <w:t>.</w:t>
      </w:r>
    </w:p>
    <w:p w14:paraId="2742C8DE" w14:textId="77777777" w:rsidR="00456363" w:rsidRDefault="00456363">
      <w:pPr>
        <w:pBdr>
          <w:bottom w:val="single" w:sz="1" w:space="1" w:color="DDDDDD"/>
        </w:pBdr>
        <w:spacing w:before="200" w:after="200"/>
      </w:pPr>
    </w:p>
    <w:p w14:paraId="4820A60B" w14:textId="77777777" w:rsidR="00456363" w:rsidRDefault="00000000">
      <w:pPr>
        <w:pStyle w:val="Ttulo1"/>
        <w:pBdr>
          <w:bottom w:val="single" w:sz="4" w:space="6" w:color="2E6DA4"/>
        </w:pBdr>
      </w:pPr>
      <w:r>
        <w:t>7. Derechos del/la usuario/a</w:t>
      </w:r>
    </w:p>
    <w:p w14:paraId="278ED315" w14:textId="77777777" w:rsidR="00456363" w:rsidRDefault="00000000">
      <w:pPr>
        <w:spacing w:before="80" w:after="80"/>
        <w:jc w:val="both"/>
      </w:pPr>
      <w:r>
        <w:rPr>
          <w:color w:val="222222"/>
        </w:rPr>
        <w:t xml:space="preserve">De acuerdo con la Ley de Protección de Datos Personales </w:t>
      </w:r>
      <w:proofErr w:type="spellStart"/>
      <w:r>
        <w:rPr>
          <w:color w:val="222222"/>
        </w:rPr>
        <w:t>N°</w:t>
      </w:r>
      <w:proofErr w:type="spellEnd"/>
      <w:r>
        <w:rPr>
          <w:color w:val="222222"/>
        </w:rPr>
        <w:t xml:space="preserve"> 25.326 (Argentina) y sus modificatorias, y en línea con estándares internacionales como el RGPD (UE), el/la usuario/a tiene derecho a:</w:t>
      </w:r>
    </w:p>
    <w:p w14:paraId="2D44935D" w14:textId="77777777" w:rsidR="00456363" w:rsidRDefault="00456363">
      <w:pPr>
        <w:spacing w:before="60" w:after="60"/>
      </w:pPr>
    </w:p>
    <w:p w14:paraId="3AD61C3F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b/>
          <w:bCs/>
          <w:color w:val="222222"/>
        </w:rPr>
        <w:t xml:space="preserve">Acceso: </w:t>
      </w:r>
      <w:r>
        <w:rPr>
          <w:color w:val="222222"/>
        </w:rPr>
        <w:t>solicitar información sobre los datos personales que SENS conserva sobre vos.</w:t>
      </w:r>
    </w:p>
    <w:p w14:paraId="43065EF9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b/>
          <w:bCs/>
          <w:color w:val="222222"/>
        </w:rPr>
        <w:t xml:space="preserve">Rectificación: </w:t>
      </w:r>
      <w:r>
        <w:rPr>
          <w:color w:val="222222"/>
        </w:rPr>
        <w:t>corregir datos incorrectos, incompletos o inexactos.</w:t>
      </w:r>
    </w:p>
    <w:p w14:paraId="6676583D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b/>
          <w:bCs/>
          <w:color w:val="222222"/>
        </w:rPr>
        <w:t xml:space="preserve">Supresión (derecho al olvido): </w:t>
      </w:r>
      <w:r>
        <w:rPr>
          <w:color w:val="222222"/>
        </w:rPr>
        <w:t>solicitar la eliminación de tus datos personales.</w:t>
      </w:r>
    </w:p>
    <w:p w14:paraId="6523F792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b/>
          <w:bCs/>
          <w:color w:val="222222"/>
        </w:rPr>
        <w:t xml:space="preserve">Oposición: </w:t>
      </w:r>
      <w:r>
        <w:rPr>
          <w:color w:val="222222"/>
        </w:rPr>
        <w:t>oponerte al tratamiento de tus datos para determinadas finalidades.</w:t>
      </w:r>
    </w:p>
    <w:p w14:paraId="2FDD8CF5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b/>
          <w:bCs/>
          <w:color w:val="222222"/>
        </w:rPr>
        <w:t xml:space="preserve">Portabilidad: </w:t>
      </w:r>
      <w:r>
        <w:rPr>
          <w:color w:val="222222"/>
        </w:rPr>
        <w:t>recibir tus datos en formato estructurado y de uso común.</w:t>
      </w:r>
    </w:p>
    <w:p w14:paraId="61756293" w14:textId="77777777" w:rsidR="00456363" w:rsidRDefault="00000000">
      <w:pPr>
        <w:pStyle w:val="Prrafodelista"/>
        <w:numPr>
          <w:ilvl w:val="0"/>
          <w:numId w:val="2"/>
        </w:numPr>
        <w:spacing w:before="40" w:after="40"/>
      </w:pPr>
      <w:r>
        <w:rPr>
          <w:b/>
          <w:bCs/>
          <w:color w:val="222222"/>
        </w:rPr>
        <w:t xml:space="preserve">Revocación del consentimiento: </w:t>
      </w:r>
      <w:proofErr w:type="spellStart"/>
      <w:r>
        <w:rPr>
          <w:color w:val="222222"/>
        </w:rPr>
        <w:t>podés</w:t>
      </w:r>
      <w:proofErr w:type="spellEnd"/>
      <w:r>
        <w:rPr>
          <w:color w:val="222222"/>
        </w:rPr>
        <w:t xml:space="preserve"> revocar este consentimiento en cualquier momento, sin que ello afecte la licitud del tratamiento previo a la revocación.</w:t>
      </w:r>
    </w:p>
    <w:p w14:paraId="6F539DDB" w14:textId="77777777" w:rsidR="00456363" w:rsidRDefault="00456363">
      <w:pPr>
        <w:spacing w:before="80" w:after="80"/>
      </w:pPr>
    </w:p>
    <w:p w14:paraId="75DBCF72" w14:textId="0020B1F0" w:rsidR="00456363" w:rsidRDefault="00000000">
      <w:pPr>
        <w:spacing w:before="80" w:after="80"/>
        <w:jc w:val="both"/>
      </w:pPr>
      <w:r>
        <w:rPr>
          <w:color w:val="222222"/>
        </w:rPr>
        <w:t xml:space="preserve">Para ejercer cualquiera de estos derechos, </w:t>
      </w:r>
      <w:proofErr w:type="spellStart"/>
      <w:r>
        <w:rPr>
          <w:color w:val="222222"/>
        </w:rPr>
        <w:t>escribinos</w:t>
      </w:r>
      <w:proofErr w:type="spellEnd"/>
      <w:r>
        <w:rPr>
          <w:color w:val="222222"/>
        </w:rPr>
        <w:t xml:space="preserve"> a: </w:t>
      </w:r>
      <w:r>
        <w:rPr>
          <w:b/>
          <w:bCs/>
          <w:color w:val="2E6DA4"/>
        </w:rPr>
        <w:t>info@sens</w:t>
      </w:r>
      <w:r w:rsidR="006556CA">
        <w:rPr>
          <w:b/>
          <w:bCs/>
          <w:color w:val="2E6DA4"/>
        </w:rPr>
        <w:t>desarrollohumano.com</w:t>
      </w:r>
    </w:p>
    <w:p w14:paraId="0CB2300B" w14:textId="77777777" w:rsidR="00456363" w:rsidRDefault="00000000">
      <w:pPr>
        <w:spacing w:before="80" w:after="80"/>
        <w:jc w:val="both"/>
      </w:pPr>
      <w:r>
        <w:rPr>
          <w:color w:val="555555"/>
        </w:rPr>
        <w:t>La DIRECCIÓN NACIONAL DE PROTECCIÓN DE DATOS PERSONALES (DNPDP) es el organismo competente para recibir denuncias en materia de protección de datos personales en Argentina.</w:t>
      </w:r>
    </w:p>
    <w:p w14:paraId="2AE9D191" w14:textId="77777777" w:rsidR="00456363" w:rsidRDefault="00456363">
      <w:pPr>
        <w:pBdr>
          <w:bottom w:val="single" w:sz="1" w:space="1" w:color="DDDDDD"/>
        </w:pBdr>
        <w:spacing w:before="200" w:after="200"/>
      </w:pPr>
    </w:p>
    <w:p w14:paraId="67196AA9" w14:textId="77777777" w:rsidR="00456363" w:rsidRDefault="00000000">
      <w:pPr>
        <w:pStyle w:val="Ttulo1"/>
        <w:pBdr>
          <w:bottom w:val="single" w:sz="4" w:space="6" w:color="2E6DA4"/>
        </w:pBdr>
      </w:pPr>
      <w:r>
        <w:t>8. Menores de edad</w:t>
      </w:r>
    </w:p>
    <w:p w14:paraId="551DBE12" w14:textId="77777777" w:rsidR="00456363" w:rsidRDefault="00000000">
      <w:pPr>
        <w:spacing w:before="80" w:after="80"/>
        <w:jc w:val="both"/>
      </w:pPr>
      <w:r>
        <w:rPr>
          <w:color w:val="222222"/>
        </w:rPr>
        <w:t xml:space="preserve">INVI está destinado exclusivamente a personas mayores de 18 años. Si </w:t>
      </w:r>
      <w:proofErr w:type="spellStart"/>
      <w:r>
        <w:rPr>
          <w:color w:val="222222"/>
        </w:rPr>
        <w:t>sos</w:t>
      </w:r>
      <w:proofErr w:type="spellEnd"/>
      <w:r>
        <w:rPr>
          <w:color w:val="222222"/>
        </w:rPr>
        <w:t xml:space="preserve"> menor de edad, no </w:t>
      </w:r>
      <w:proofErr w:type="spellStart"/>
      <w:r>
        <w:rPr>
          <w:color w:val="222222"/>
        </w:rPr>
        <w:t>podés</w:t>
      </w:r>
      <w:proofErr w:type="spellEnd"/>
      <w:r>
        <w:rPr>
          <w:color w:val="222222"/>
        </w:rPr>
        <w:t xml:space="preserve"> registrarte ni utilizar este servicio sin el consentimiento expreso de tu padre, madre o tutor/a legal, quien deberá comunicarse con SENS antes del registro.</w:t>
      </w:r>
    </w:p>
    <w:p w14:paraId="711188DC" w14:textId="77777777" w:rsidR="00456363" w:rsidRDefault="00456363">
      <w:pPr>
        <w:pBdr>
          <w:bottom w:val="single" w:sz="1" w:space="1" w:color="DDDDDD"/>
        </w:pBdr>
        <w:spacing w:before="200" w:after="200"/>
      </w:pPr>
    </w:p>
    <w:p w14:paraId="48BC5556" w14:textId="77777777" w:rsidR="00456363" w:rsidRDefault="00000000">
      <w:pPr>
        <w:pStyle w:val="Ttulo1"/>
        <w:pBdr>
          <w:bottom w:val="single" w:sz="4" w:space="6" w:color="2E6DA4"/>
        </w:pBdr>
      </w:pPr>
      <w:r>
        <w:t>9. Modificaciones a este documento</w:t>
      </w:r>
    </w:p>
    <w:p w14:paraId="7C228FFE" w14:textId="77777777" w:rsidR="00456363" w:rsidRDefault="00000000">
      <w:pPr>
        <w:spacing w:before="80" w:after="80"/>
        <w:jc w:val="both"/>
      </w:pPr>
      <w:r>
        <w:rPr>
          <w:color w:val="222222"/>
        </w:rPr>
        <w:t>SENS se reserva el derecho de actualizar este Consentimiento Informado cuando se produzcan cambios relevantes en el servicio, las plataformas tecnológicas utilizadas o el marco legal aplicable. Ante cualquier modificación sustancial, se notificará a los/as usuarios/as registrados/as por correo electrónico o mediante aviso en la plataforma, y se requerirá la aceptación expresa del nuevo documento.</w:t>
      </w:r>
    </w:p>
    <w:p w14:paraId="54FAF59D" w14:textId="77777777" w:rsidR="00456363" w:rsidRDefault="00456363">
      <w:pPr>
        <w:pBdr>
          <w:bottom w:val="single" w:sz="1" w:space="1" w:color="DDDDDD"/>
        </w:pBdr>
        <w:spacing w:before="200" w:after="200"/>
      </w:pPr>
    </w:p>
    <w:p w14:paraId="3AAD6911" w14:textId="77777777" w:rsidR="00456363" w:rsidRDefault="00000000">
      <w:pPr>
        <w:pStyle w:val="Ttulo1"/>
        <w:pBdr>
          <w:bottom w:val="single" w:sz="4" w:space="6" w:color="2E6DA4"/>
        </w:pBdr>
      </w:pPr>
      <w:r>
        <w:t>10. Declaración de aceptación y consentimiento</w:t>
      </w:r>
    </w:p>
    <w:p w14:paraId="29A493A2" w14:textId="77777777" w:rsidR="00456363" w:rsidRDefault="00456363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456363" w14:paraId="729319FE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6" w:space="0" w:color="2E6DA4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7FA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9C07B41" w14:textId="77777777" w:rsidR="00456363" w:rsidRDefault="00000000">
            <w:pPr>
              <w:spacing w:after="60"/>
            </w:pPr>
            <w:r>
              <w:rPr>
                <w:b/>
                <w:bCs/>
                <w:color w:val="1A3C5E"/>
              </w:rPr>
              <w:t xml:space="preserve">Al completar tu registro en INVI, </w:t>
            </w:r>
            <w:proofErr w:type="spellStart"/>
            <w:r>
              <w:rPr>
                <w:b/>
                <w:bCs/>
                <w:color w:val="1A3C5E"/>
              </w:rPr>
              <w:t>declarás</w:t>
            </w:r>
            <w:proofErr w:type="spellEnd"/>
            <w:r>
              <w:rPr>
                <w:b/>
                <w:bCs/>
                <w:color w:val="1A3C5E"/>
              </w:rPr>
              <w:t xml:space="preserve"> que:</w:t>
            </w:r>
          </w:p>
          <w:p w14:paraId="58453871" w14:textId="77777777" w:rsidR="00456363" w:rsidRDefault="00000000">
            <w:pPr>
              <w:jc w:val="both"/>
            </w:pPr>
            <w:r>
              <w:rPr>
                <w:color w:val="555555"/>
              </w:rPr>
              <w:t xml:space="preserve">• Leíste y comprendiste este Consentimiento Informado en su totalidad. • </w:t>
            </w:r>
            <w:proofErr w:type="spellStart"/>
            <w:r>
              <w:rPr>
                <w:color w:val="555555"/>
              </w:rPr>
              <w:t>Aceptás</w:t>
            </w:r>
            <w:proofErr w:type="spellEnd"/>
            <w:r>
              <w:rPr>
                <w:color w:val="555555"/>
              </w:rPr>
              <w:t xml:space="preserve"> voluntariamente los términos aquí descriptos. • </w:t>
            </w:r>
            <w:proofErr w:type="spellStart"/>
            <w:r>
              <w:rPr>
                <w:color w:val="555555"/>
              </w:rPr>
              <w:t>Comprendés</w:t>
            </w:r>
            <w:proofErr w:type="spellEnd"/>
            <w:r>
              <w:rPr>
                <w:color w:val="555555"/>
              </w:rPr>
              <w:t xml:space="preserve"> que INVI es un agente de IA y no reemplaza la atención psicológica o psiquiátrica profesional. • </w:t>
            </w:r>
            <w:proofErr w:type="spellStart"/>
            <w:r>
              <w:rPr>
                <w:color w:val="555555"/>
              </w:rPr>
              <w:t>Comprendés</w:t>
            </w:r>
            <w:proofErr w:type="spellEnd"/>
            <w:r>
              <w:rPr>
                <w:color w:val="555555"/>
              </w:rPr>
              <w:t xml:space="preserve"> que tus datos serán procesados por SENS y las plataformas tecnológicas descritas en la Sección 4. • </w:t>
            </w:r>
            <w:proofErr w:type="spellStart"/>
            <w:r>
              <w:rPr>
                <w:color w:val="555555"/>
              </w:rPr>
              <w:t>Sos</w:t>
            </w:r>
            <w:proofErr w:type="spellEnd"/>
            <w:r>
              <w:rPr>
                <w:color w:val="555555"/>
              </w:rPr>
              <w:t xml:space="preserve"> mayor de 18 años o </w:t>
            </w:r>
            <w:proofErr w:type="spellStart"/>
            <w:r>
              <w:rPr>
                <w:color w:val="555555"/>
              </w:rPr>
              <w:t>contás</w:t>
            </w:r>
            <w:proofErr w:type="spellEnd"/>
            <w:r>
              <w:rPr>
                <w:color w:val="555555"/>
              </w:rPr>
              <w:t xml:space="preserve"> con el consentimiento de tu representante legal. • </w:t>
            </w:r>
            <w:proofErr w:type="spellStart"/>
            <w:r>
              <w:rPr>
                <w:color w:val="555555"/>
              </w:rPr>
              <w:t>Podés</w:t>
            </w:r>
            <w:proofErr w:type="spellEnd"/>
            <w:r>
              <w:rPr>
                <w:color w:val="555555"/>
              </w:rPr>
              <w:t xml:space="preserve"> revocar este consentimiento en cualquier momento comunicándote con SENS.</w:t>
            </w:r>
          </w:p>
        </w:tc>
      </w:tr>
    </w:tbl>
    <w:p w14:paraId="10592867" w14:textId="77777777" w:rsidR="00456363" w:rsidRDefault="00456363">
      <w:pPr>
        <w:spacing w:before="200" w:after="2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3"/>
        <w:gridCol w:w="400"/>
        <w:gridCol w:w="4313"/>
      </w:tblGrid>
      <w:tr w:rsidR="00456363" w14:paraId="34529CFF" w14:textId="77777777">
        <w:tblPrEx>
          <w:tblCellMar>
            <w:top w:w="0" w:type="dxa"/>
            <w:bottom w:w="0" w:type="dxa"/>
          </w:tblCellMar>
        </w:tblPrEx>
        <w:tc>
          <w:tcPr>
            <w:tcW w:w="43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FA619" w14:textId="77777777" w:rsidR="00456363" w:rsidRDefault="00456363">
            <w:pPr>
              <w:pBdr>
                <w:bottom w:val="single" w:sz="4" w:space="4" w:color="1A3C5E"/>
              </w:pBdr>
              <w:spacing w:after="60"/>
            </w:pPr>
          </w:p>
          <w:p w14:paraId="2143ED24" w14:textId="77777777" w:rsidR="00456363" w:rsidRDefault="00000000">
            <w:pPr>
              <w:spacing w:before="40"/>
              <w:jc w:val="center"/>
            </w:pPr>
            <w:r>
              <w:rPr>
                <w:color w:val="555555"/>
                <w:sz w:val="18"/>
                <w:szCs w:val="18"/>
              </w:rPr>
              <w:t>Nombre completo del/la usuario/a</w:t>
            </w:r>
          </w:p>
        </w:tc>
        <w:tc>
          <w:tcPr>
            <w:tcW w:w="400" w:type="dxa"/>
          </w:tcPr>
          <w:p w14:paraId="45ED52AC" w14:textId="77777777" w:rsidR="00456363" w:rsidRDefault="00456363"/>
        </w:tc>
        <w:tc>
          <w:tcPr>
            <w:tcW w:w="43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96D19" w14:textId="77777777" w:rsidR="00456363" w:rsidRDefault="00456363">
            <w:pPr>
              <w:pBdr>
                <w:bottom w:val="single" w:sz="4" w:space="4" w:color="1A3C5E"/>
              </w:pBdr>
              <w:spacing w:after="60"/>
            </w:pPr>
          </w:p>
          <w:p w14:paraId="7F2B1F09" w14:textId="77777777" w:rsidR="00456363" w:rsidRDefault="00000000">
            <w:pPr>
              <w:spacing w:before="40"/>
              <w:jc w:val="center"/>
            </w:pPr>
            <w:r>
              <w:rPr>
                <w:color w:val="555555"/>
                <w:sz w:val="18"/>
                <w:szCs w:val="18"/>
              </w:rPr>
              <w:t>Fecha</w:t>
            </w:r>
          </w:p>
        </w:tc>
      </w:tr>
    </w:tbl>
    <w:p w14:paraId="605DBEDF" w14:textId="77777777" w:rsidR="00456363" w:rsidRDefault="00456363">
      <w:pPr>
        <w:spacing w:before="160" w:after="1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456363" w14:paraId="6D594078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061DC" w14:textId="77777777" w:rsidR="00456363" w:rsidRDefault="00456363">
            <w:pPr>
              <w:pBdr>
                <w:bottom w:val="single" w:sz="4" w:space="4" w:color="1A3C5E"/>
              </w:pBdr>
              <w:spacing w:after="60"/>
            </w:pPr>
          </w:p>
          <w:p w14:paraId="7D66D729" w14:textId="77777777" w:rsidR="00456363" w:rsidRDefault="00000000">
            <w:pPr>
              <w:spacing w:before="40"/>
              <w:jc w:val="center"/>
            </w:pPr>
            <w:r>
              <w:rPr>
                <w:color w:val="555555"/>
                <w:sz w:val="18"/>
                <w:szCs w:val="18"/>
              </w:rPr>
              <w:t>Firma (si aplica — versión impresa)</w:t>
            </w:r>
          </w:p>
        </w:tc>
      </w:tr>
    </w:tbl>
    <w:p w14:paraId="140B301C" w14:textId="77777777" w:rsidR="00456363" w:rsidRDefault="00456363">
      <w:pPr>
        <w:spacing w:before="300" w:after="300"/>
      </w:pPr>
    </w:p>
    <w:p w14:paraId="0C416709" w14:textId="77777777" w:rsidR="00456363" w:rsidRDefault="00000000">
      <w:pPr>
        <w:spacing w:before="80" w:after="80"/>
        <w:jc w:val="both"/>
      </w:pPr>
      <w:r>
        <w:rPr>
          <w:color w:val="555555"/>
        </w:rPr>
        <w:t xml:space="preserve">Nota: En la versión digital, la aceptación de este documento se registra mediante </w:t>
      </w:r>
      <w:proofErr w:type="gramStart"/>
      <w:r>
        <w:rPr>
          <w:color w:val="555555"/>
        </w:rPr>
        <w:t>el tilde</w:t>
      </w:r>
      <w:proofErr w:type="gramEnd"/>
      <w:r>
        <w:rPr>
          <w:color w:val="555555"/>
        </w:rPr>
        <w:t xml:space="preserve"> de confirmación durante el proceso de registro en la plataforma SENS.</w:t>
      </w:r>
    </w:p>
    <w:p w14:paraId="441A74F9" w14:textId="77777777" w:rsidR="00456363" w:rsidRDefault="00456363">
      <w:pPr>
        <w:pBdr>
          <w:bottom w:val="single" w:sz="1" w:space="1" w:color="DDDDDD"/>
        </w:pBdr>
        <w:spacing w:before="200" w:after="200"/>
      </w:pPr>
    </w:p>
    <w:p w14:paraId="460650D8" w14:textId="77777777" w:rsidR="00456363" w:rsidRDefault="00456363">
      <w:pPr>
        <w:spacing w:before="80" w:after="80"/>
      </w:pPr>
    </w:p>
    <w:p w14:paraId="7B5846E1" w14:textId="77777777" w:rsidR="00456363" w:rsidRDefault="00000000">
      <w:pPr>
        <w:spacing w:after="40"/>
        <w:jc w:val="center"/>
      </w:pPr>
      <w:r>
        <w:rPr>
          <w:color w:val="555555"/>
          <w:sz w:val="18"/>
          <w:szCs w:val="18"/>
        </w:rPr>
        <w:t xml:space="preserve">SENS Salud y Desarrollo </w:t>
      </w:r>
      <w:proofErr w:type="gramStart"/>
      <w:r>
        <w:rPr>
          <w:color w:val="555555"/>
          <w:sz w:val="18"/>
          <w:szCs w:val="18"/>
        </w:rPr>
        <w:t>Humano  —</w:t>
      </w:r>
      <w:proofErr w:type="gramEnd"/>
      <w:r>
        <w:rPr>
          <w:color w:val="555555"/>
          <w:sz w:val="18"/>
          <w:szCs w:val="18"/>
        </w:rPr>
        <w:t xml:space="preserve">  </w:t>
      </w:r>
      <w:proofErr w:type="gramStart"/>
      <w:r>
        <w:rPr>
          <w:color w:val="555555"/>
          <w:sz w:val="18"/>
          <w:szCs w:val="18"/>
        </w:rPr>
        <w:t>senssd.com.ar  —</w:t>
      </w:r>
      <w:proofErr w:type="gramEnd"/>
      <w:r>
        <w:rPr>
          <w:color w:val="555555"/>
          <w:sz w:val="18"/>
          <w:szCs w:val="18"/>
        </w:rPr>
        <w:t xml:space="preserve">  info@senssd.com.ar</w:t>
      </w:r>
    </w:p>
    <w:p w14:paraId="04A432D5" w14:textId="77777777" w:rsidR="00456363" w:rsidRDefault="00000000">
      <w:pPr>
        <w:jc w:val="center"/>
      </w:pPr>
      <w:r>
        <w:rPr>
          <w:color w:val="CCCCCC"/>
          <w:sz w:val="16"/>
          <w:szCs w:val="16"/>
        </w:rPr>
        <w:t xml:space="preserve">Buenos Aires, </w:t>
      </w:r>
      <w:proofErr w:type="gramStart"/>
      <w:r>
        <w:rPr>
          <w:color w:val="CCCCCC"/>
          <w:sz w:val="16"/>
          <w:szCs w:val="16"/>
        </w:rPr>
        <w:t>Argentina  |</w:t>
      </w:r>
      <w:proofErr w:type="gramEnd"/>
      <w:r>
        <w:rPr>
          <w:color w:val="CCCCCC"/>
          <w:sz w:val="16"/>
          <w:szCs w:val="16"/>
        </w:rPr>
        <w:t xml:space="preserve">  Documento sujeto a la Ley 25.326 de Protección de Datos Personales</w:t>
      </w:r>
    </w:p>
    <w:sectPr w:rsidR="00456363">
      <w:headerReference w:type="default" r:id="rId7"/>
      <w:footerReference w:type="default" r:id="rId8"/>
      <w:pgSz w:w="11906" w:h="16838"/>
      <w:pgMar w:top="1440" w:right="1300" w:bottom="1440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FA85E" w14:textId="77777777" w:rsidR="008314D4" w:rsidRDefault="008314D4">
      <w:r>
        <w:separator/>
      </w:r>
    </w:p>
  </w:endnote>
  <w:endnote w:type="continuationSeparator" w:id="0">
    <w:p w14:paraId="75E02DFD" w14:textId="77777777" w:rsidR="008314D4" w:rsidRDefault="00831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78115" w14:textId="77777777" w:rsidR="00456363" w:rsidRDefault="00000000">
    <w:pPr>
      <w:pBdr>
        <w:top w:val="single" w:sz="2" w:space="4" w:color="1A3C5E"/>
      </w:pBdr>
      <w:tabs>
        <w:tab w:val="right" w:pos="9026"/>
      </w:tabs>
      <w:spacing w:before="100"/>
    </w:pPr>
    <w:r>
      <w:rPr>
        <w:color w:val="555555"/>
        <w:sz w:val="16"/>
        <w:szCs w:val="16"/>
      </w:rPr>
      <w:t xml:space="preserve">Documento de Consentimiento Informado — Versión </w:t>
    </w:r>
    <w:proofErr w:type="gramStart"/>
    <w:r>
      <w:rPr>
        <w:color w:val="555555"/>
        <w:sz w:val="16"/>
        <w:szCs w:val="16"/>
      </w:rPr>
      <w:t>1.0  |</w:t>
    </w:r>
    <w:proofErr w:type="gramEnd"/>
    <w:r>
      <w:rPr>
        <w:color w:val="555555"/>
        <w:sz w:val="16"/>
        <w:szCs w:val="16"/>
      </w:rPr>
      <w:t xml:space="preserve">  </w:t>
    </w:r>
    <w:r>
      <w:rPr>
        <w:sz w:val="16"/>
        <w:szCs w:val="16"/>
      </w:rPr>
      <w:tab/>
    </w:r>
    <w:r>
      <w:rPr>
        <w:color w:val="555555"/>
        <w:sz w:val="16"/>
        <w:szCs w:val="16"/>
      </w:rPr>
      <w:t>Consentimiento Informado INVI — SENS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E4B5D" w14:textId="77777777" w:rsidR="008314D4" w:rsidRDefault="008314D4">
      <w:r>
        <w:separator/>
      </w:r>
    </w:p>
  </w:footnote>
  <w:footnote w:type="continuationSeparator" w:id="0">
    <w:p w14:paraId="1D17C88C" w14:textId="77777777" w:rsidR="008314D4" w:rsidRDefault="00831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E3737" w14:textId="77777777" w:rsidR="00456363" w:rsidRDefault="00000000">
    <w:pPr>
      <w:pBdr>
        <w:bottom w:val="single" w:sz="4" w:space="4" w:color="1A3C5E"/>
      </w:pBdr>
      <w:spacing w:after="120"/>
    </w:pPr>
    <w:r>
      <w:rPr>
        <w:b/>
        <w:bCs/>
        <w:color w:val="1A3C5E"/>
        <w:sz w:val="18"/>
        <w:szCs w:val="18"/>
      </w:rPr>
      <w:t xml:space="preserve">SENS Salud y Desarrollo </w:t>
    </w:r>
    <w:proofErr w:type="gramStart"/>
    <w:r>
      <w:rPr>
        <w:b/>
        <w:bCs/>
        <w:color w:val="1A3C5E"/>
        <w:sz w:val="18"/>
        <w:szCs w:val="18"/>
      </w:rPr>
      <w:t>Humano  |</w:t>
    </w:r>
    <w:proofErr w:type="gramEnd"/>
    <w:r>
      <w:rPr>
        <w:b/>
        <w:bCs/>
        <w:color w:val="1A3C5E"/>
        <w:sz w:val="18"/>
        <w:szCs w:val="18"/>
      </w:rPr>
      <w:t xml:space="preserve">  </w:t>
    </w:r>
    <w:r>
      <w:rPr>
        <w:color w:val="555555"/>
        <w:sz w:val="18"/>
        <w:szCs w:val="18"/>
      </w:rPr>
      <w:t>INVI — Inteligencia Vincular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53997"/>
    <w:multiLevelType w:val="hybridMultilevel"/>
    <w:tmpl w:val="450C34E0"/>
    <w:lvl w:ilvl="0" w:tplc="C9AC5618">
      <w:start w:val="1"/>
      <w:numFmt w:val="bullet"/>
      <w:lvlText w:val="●"/>
      <w:lvlJc w:val="left"/>
      <w:pPr>
        <w:ind w:left="720" w:hanging="360"/>
      </w:pPr>
    </w:lvl>
    <w:lvl w:ilvl="1" w:tplc="3BFED8B0">
      <w:start w:val="1"/>
      <w:numFmt w:val="bullet"/>
      <w:lvlText w:val="○"/>
      <w:lvlJc w:val="left"/>
      <w:pPr>
        <w:ind w:left="1440" w:hanging="360"/>
      </w:pPr>
    </w:lvl>
    <w:lvl w:ilvl="2" w:tplc="51D6CED6">
      <w:start w:val="1"/>
      <w:numFmt w:val="bullet"/>
      <w:lvlText w:val="■"/>
      <w:lvlJc w:val="left"/>
      <w:pPr>
        <w:ind w:left="2160" w:hanging="360"/>
      </w:pPr>
    </w:lvl>
    <w:lvl w:ilvl="3" w:tplc="7B1C477A">
      <w:start w:val="1"/>
      <w:numFmt w:val="bullet"/>
      <w:lvlText w:val="●"/>
      <w:lvlJc w:val="left"/>
      <w:pPr>
        <w:ind w:left="2880" w:hanging="360"/>
      </w:pPr>
    </w:lvl>
    <w:lvl w:ilvl="4" w:tplc="80C226B2">
      <w:start w:val="1"/>
      <w:numFmt w:val="bullet"/>
      <w:lvlText w:val="○"/>
      <w:lvlJc w:val="left"/>
      <w:pPr>
        <w:ind w:left="3600" w:hanging="360"/>
      </w:pPr>
    </w:lvl>
    <w:lvl w:ilvl="5" w:tplc="08AAC394">
      <w:start w:val="1"/>
      <w:numFmt w:val="bullet"/>
      <w:lvlText w:val="■"/>
      <w:lvlJc w:val="left"/>
      <w:pPr>
        <w:ind w:left="4320" w:hanging="360"/>
      </w:pPr>
    </w:lvl>
    <w:lvl w:ilvl="6" w:tplc="8DCC40B0">
      <w:start w:val="1"/>
      <w:numFmt w:val="bullet"/>
      <w:lvlText w:val="●"/>
      <w:lvlJc w:val="left"/>
      <w:pPr>
        <w:ind w:left="5040" w:hanging="360"/>
      </w:pPr>
    </w:lvl>
    <w:lvl w:ilvl="7" w:tplc="2BEEA384">
      <w:start w:val="1"/>
      <w:numFmt w:val="bullet"/>
      <w:lvlText w:val="●"/>
      <w:lvlJc w:val="left"/>
      <w:pPr>
        <w:ind w:left="5760" w:hanging="360"/>
      </w:pPr>
    </w:lvl>
    <w:lvl w:ilvl="8" w:tplc="9B9427F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A3A091D"/>
    <w:multiLevelType w:val="hybridMultilevel"/>
    <w:tmpl w:val="79E250FA"/>
    <w:lvl w:ilvl="0" w:tplc="EDE6169A">
      <w:start w:val="1"/>
      <w:numFmt w:val="bullet"/>
      <w:lvlText w:val="•"/>
      <w:lvlJc w:val="left"/>
      <w:pPr>
        <w:ind w:left="720" w:hanging="360"/>
      </w:pPr>
    </w:lvl>
    <w:lvl w:ilvl="1" w:tplc="68A28006">
      <w:numFmt w:val="decimal"/>
      <w:lvlText w:val=""/>
      <w:lvlJc w:val="left"/>
    </w:lvl>
    <w:lvl w:ilvl="2" w:tplc="CEB806B6">
      <w:numFmt w:val="decimal"/>
      <w:lvlText w:val=""/>
      <w:lvlJc w:val="left"/>
    </w:lvl>
    <w:lvl w:ilvl="3" w:tplc="D0CA5464">
      <w:numFmt w:val="decimal"/>
      <w:lvlText w:val=""/>
      <w:lvlJc w:val="left"/>
    </w:lvl>
    <w:lvl w:ilvl="4" w:tplc="EEBAD716">
      <w:numFmt w:val="decimal"/>
      <w:lvlText w:val=""/>
      <w:lvlJc w:val="left"/>
    </w:lvl>
    <w:lvl w:ilvl="5" w:tplc="F4DC1D42">
      <w:numFmt w:val="decimal"/>
      <w:lvlText w:val=""/>
      <w:lvlJc w:val="left"/>
    </w:lvl>
    <w:lvl w:ilvl="6" w:tplc="D048F104">
      <w:numFmt w:val="decimal"/>
      <w:lvlText w:val=""/>
      <w:lvlJc w:val="left"/>
    </w:lvl>
    <w:lvl w:ilvl="7" w:tplc="C2605F54">
      <w:numFmt w:val="decimal"/>
      <w:lvlText w:val=""/>
      <w:lvlJc w:val="left"/>
    </w:lvl>
    <w:lvl w:ilvl="8" w:tplc="AF66632A">
      <w:numFmt w:val="decimal"/>
      <w:lvlText w:val=""/>
      <w:lvlJc w:val="left"/>
    </w:lvl>
  </w:abstractNum>
  <w:num w:numId="1" w16cid:durableId="714358201">
    <w:abstractNumId w:val="0"/>
    <w:lvlOverride w:ilvl="0">
      <w:startOverride w:val="1"/>
    </w:lvlOverride>
  </w:num>
  <w:num w:numId="2" w16cid:durableId="156179383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363"/>
    <w:rsid w:val="004453E3"/>
    <w:rsid w:val="00456363"/>
    <w:rsid w:val="006556CA"/>
    <w:rsid w:val="0083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2C1C2"/>
  <w15:docId w15:val="{7EC3986C-2E38-42BF-87B9-CAD9CBE2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360" w:after="160"/>
      <w:outlineLvl w:val="0"/>
    </w:pPr>
    <w:rPr>
      <w:b/>
      <w:bCs/>
      <w:color w:val="1A3C5E"/>
      <w:sz w:val="28"/>
      <w:szCs w:val="28"/>
    </w:rPr>
  </w:style>
  <w:style w:type="paragraph" w:styleId="Ttulo2">
    <w:name w:val="heading 2"/>
    <w:uiPriority w:val="9"/>
    <w:unhideWhenUsed/>
    <w:qFormat/>
    <w:pPr>
      <w:spacing w:before="280" w:after="100"/>
      <w:outlineLvl w:val="1"/>
    </w:pPr>
    <w:rPr>
      <w:b/>
      <w:bCs/>
      <w:color w:val="2E6DA4"/>
      <w:sz w:val="24"/>
      <w:szCs w:val="24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1414</Words>
  <Characters>7780</Characters>
  <Application>Microsoft Office Word</Application>
  <DocSecurity>0</DocSecurity>
  <Lines>64</Lines>
  <Paragraphs>18</Paragraphs>
  <ScaleCrop>false</ScaleCrop>
  <Company/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tomas ciminari</cp:lastModifiedBy>
  <cp:revision>2</cp:revision>
  <dcterms:created xsi:type="dcterms:W3CDTF">2026-04-11T21:27:00Z</dcterms:created>
  <dcterms:modified xsi:type="dcterms:W3CDTF">2026-04-11T21:34:00Z</dcterms:modified>
</cp:coreProperties>
</file>